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C" w:rsidRPr="000C30B4" w:rsidRDefault="00B04B2C" w:rsidP="00B04B2C">
      <w:pPr>
        <w:jc w:val="center"/>
        <w:rPr>
          <w:rFonts w:ascii="Arial" w:hAnsi="Arial" w:cs="Times New Roman"/>
          <w:b/>
          <w:color w:val="000000"/>
        </w:rPr>
      </w:pPr>
      <w:bookmarkStart w:id="0" w:name="_GoBack"/>
      <w:bookmarkEnd w:id="0"/>
      <w:r w:rsidRPr="000C30B4">
        <w:rPr>
          <w:rFonts w:ascii="Arial" w:hAnsi="Arial" w:cs="Times New Roman"/>
          <w:b/>
          <w:color w:val="000000"/>
        </w:rPr>
        <w:t>High-altitude Imaging Wind and Rain Airborne Profiler (HIWRAP)</w:t>
      </w:r>
      <w:r w:rsidR="000C4F5C">
        <w:rPr>
          <w:rFonts w:ascii="Arial" w:hAnsi="Arial" w:cs="Times New Roman"/>
          <w:b/>
          <w:color w:val="000000"/>
        </w:rPr>
        <w:t xml:space="preserve"> </w:t>
      </w:r>
      <w:r w:rsidR="0019108C">
        <w:rPr>
          <w:rFonts w:ascii="Arial" w:hAnsi="Arial" w:cs="Times New Roman"/>
          <w:b/>
          <w:color w:val="000000"/>
        </w:rPr>
        <w:t xml:space="preserve">         </w:t>
      </w:r>
    </w:p>
    <w:p w:rsidR="00B04B2C" w:rsidRDefault="00B04B2C">
      <w:pPr>
        <w:rPr>
          <w:rFonts w:ascii="Arial" w:hAnsi="Arial" w:cs="Times New Roman"/>
          <w:color w:val="000000"/>
        </w:rPr>
      </w:pPr>
    </w:p>
    <w:p w:rsidR="00944AE1" w:rsidRDefault="00944AE1">
      <w:pPr>
        <w:rPr>
          <w:rFonts w:ascii="Arial" w:hAnsi="Arial" w:cs="Times New Roman"/>
          <w:color w:val="000000"/>
        </w:rPr>
        <w:sectPr w:rsidR="00944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19108C" w:rsidRDefault="00A434EE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lastRenderedPageBreak/>
        <w:t>Summary</w:t>
      </w:r>
    </w:p>
    <w:p w:rsidR="00A434EE" w:rsidRDefault="00A434EE">
      <w:pPr>
        <w:rPr>
          <w:rFonts w:ascii="Arial" w:hAnsi="Arial" w:cs="Times New Roman"/>
          <w:color w:val="000000"/>
        </w:rPr>
      </w:pPr>
    </w:p>
    <w:p w:rsidR="00CF7AA7" w:rsidRDefault="00CA4BDB" w:rsidP="0019108C">
      <w:pPr>
        <w:ind w:firstLine="720"/>
        <w:rPr>
          <w:rFonts w:ascii="Arial" w:hAnsi="Arial" w:cs="Times New Roman"/>
          <w:color w:val="000000"/>
        </w:rPr>
      </w:pPr>
      <w:r w:rsidRPr="000C30B4">
        <w:rPr>
          <w:rFonts w:ascii="Arial" w:hAnsi="Arial" w:cs="Times New Roman"/>
          <w:color w:val="000000"/>
        </w:rPr>
        <w:t>The High-altitude Imaging Wind and Rain Air</w:t>
      </w:r>
      <w:r>
        <w:rPr>
          <w:rFonts w:ascii="Arial" w:hAnsi="Arial" w:cs="Times New Roman"/>
          <w:color w:val="000000"/>
        </w:rPr>
        <w:t>borne Profiler (HIWRAP) is a dual-frequency (</w:t>
      </w:r>
      <w:r w:rsidR="00557032">
        <w:rPr>
          <w:rFonts w:ascii="Arial" w:hAnsi="Arial" w:cs="Times New Roman"/>
          <w:color w:val="000000"/>
        </w:rPr>
        <w:t>Ku- and Ka-band</w:t>
      </w:r>
      <w:r w:rsidRPr="000C30B4">
        <w:rPr>
          <w:rFonts w:ascii="Arial" w:hAnsi="Arial" w:cs="Times New Roman"/>
          <w:color w:val="000000"/>
        </w:rPr>
        <w:t xml:space="preserve">, </w:t>
      </w:r>
      <w:r w:rsidR="00557032">
        <w:rPr>
          <w:rFonts w:ascii="Arial" w:hAnsi="Arial" w:cs="Times New Roman"/>
          <w:color w:val="000000"/>
        </w:rPr>
        <w:t>similar to the</w:t>
      </w:r>
      <w:r w:rsidRPr="000C30B4">
        <w:rPr>
          <w:rFonts w:ascii="Arial" w:hAnsi="Arial" w:cs="Times New Roman"/>
          <w:color w:val="000000"/>
        </w:rPr>
        <w:t xml:space="preserve"> </w:t>
      </w:r>
      <w:r w:rsidR="00557032">
        <w:rPr>
          <w:rFonts w:ascii="Arial" w:hAnsi="Arial" w:cs="Times New Roman"/>
          <w:color w:val="000000"/>
        </w:rPr>
        <w:t xml:space="preserve">Global </w:t>
      </w:r>
      <w:r w:rsidR="007E4ADD">
        <w:rPr>
          <w:rFonts w:ascii="Arial" w:hAnsi="Arial" w:cs="Times New Roman"/>
          <w:color w:val="000000"/>
        </w:rPr>
        <w:t>Precipitation</w:t>
      </w:r>
      <w:r w:rsidR="00557032">
        <w:rPr>
          <w:rFonts w:ascii="Arial" w:hAnsi="Arial" w:cs="Times New Roman"/>
          <w:color w:val="000000"/>
        </w:rPr>
        <w:t xml:space="preserve"> Mission (</w:t>
      </w:r>
      <w:r w:rsidRPr="000C30B4">
        <w:rPr>
          <w:rFonts w:ascii="Arial" w:hAnsi="Arial" w:cs="Times New Roman"/>
          <w:color w:val="000000"/>
        </w:rPr>
        <w:t>GPM</w:t>
      </w:r>
      <w:r w:rsidR="00557032">
        <w:rPr>
          <w:rFonts w:ascii="Arial" w:hAnsi="Arial" w:cs="Times New Roman"/>
          <w:color w:val="000000"/>
        </w:rPr>
        <w:t>)</w:t>
      </w:r>
      <w:r w:rsidRPr="000C30B4">
        <w:rPr>
          <w:rFonts w:ascii="Arial" w:hAnsi="Arial" w:cs="Times New Roman"/>
          <w:color w:val="000000"/>
        </w:rPr>
        <w:t xml:space="preserve"> </w:t>
      </w:r>
      <w:r w:rsidR="00557032">
        <w:rPr>
          <w:rFonts w:ascii="Arial" w:hAnsi="Arial" w:cs="Times New Roman"/>
          <w:color w:val="000000"/>
        </w:rPr>
        <w:t>Dual-frequency Precipitation Radar (</w:t>
      </w:r>
      <w:r w:rsidRPr="000C30B4">
        <w:rPr>
          <w:rFonts w:ascii="Arial" w:hAnsi="Arial" w:cs="Times New Roman"/>
          <w:color w:val="000000"/>
        </w:rPr>
        <w:t>DPR</w:t>
      </w:r>
      <w:r w:rsidR="00557032">
        <w:rPr>
          <w:rFonts w:ascii="Arial" w:hAnsi="Arial" w:cs="Times New Roman"/>
          <w:color w:val="000000"/>
        </w:rPr>
        <w:t>)</w:t>
      </w:r>
      <w:r w:rsidRPr="000C30B4">
        <w:rPr>
          <w:rFonts w:ascii="Arial" w:hAnsi="Arial" w:cs="Times New Roman"/>
          <w:color w:val="000000"/>
        </w:rPr>
        <w:t xml:space="preserve"> frequencies)</w:t>
      </w:r>
      <w:r w:rsidR="00557032">
        <w:rPr>
          <w:rFonts w:ascii="Arial" w:hAnsi="Arial" w:cs="Times New Roman"/>
          <w:color w:val="000000"/>
        </w:rPr>
        <w:t>,</w:t>
      </w:r>
      <w:r w:rsidRPr="000C30B4">
        <w:rPr>
          <w:rFonts w:ascii="Arial" w:hAnsi="Arial" w:cs="Times New Roman"/>
          <w:color w:val="000000"/>
        </w:rPr>
        <w:t xml:space="preserve"> and dual-beam (30 &amp; 40 degree incidence angle) Doppler radar system. </w:t>
      </w:r>
      <w:r w:rsidR="003860EE">
        <w:rPr>
          <w:rFonts w:ascii="Arial" w:hAnsi="Arial" w:cs="Times New Roman"/>
          <w:color w:val="000000"/>
        </w:rPr>
        <w:t>It was developed under the support of the NASA Instrument Incubator Program (IIP) and</w:t>
      </w:r>
      <w:r>
        <w:rPr>
          <w:rFonts w:ascii="Arial" w:hAnsi="Arial" w:cs="Times New Roman"/>
          <w:color w:val="000000"/>
        </w:rPr>
        <w:t xml:space="preserve"> flew for the first time on </w:t>
      </w:r>
      <w:r w:rsidR="00DA1C53">
        <w:rPr>
          <w:rFonts w:ascii="Arial" w:hAnsi="Arial" w:cs="Times New Roman"/>
          <w:color w:val="000000"/>
        </w:rPr>
        <w:t xml:space="preserve">the </w:t>
      </w:r>
      <w:r>
        <w:rPr>
          <w:rFonts w:ascii="Arial" w:hAnsi="Arial" w:cs="Times New Roman"/>
          <w:color w:val="000000"/>
        </w:rPr>
        <w:t xml:space="preserve">NASA Global Hawk during </w:t>
      </w:r>
      <w:r w:rsidR="00557032">
        <w:rPr>
          <w:rFonts w:ascii="Arial" w:hAnsi="Arial" w:cs="Times New Roman"/>
          <w:color w:val="000000"/>
        </w:rPr>
        <w:t>Genesis and Rapid Intensification Processes (</w:t>
      </w:r>
      <w:r>
        <w:rPr>
          <w:rFonts w:ascii="Arial" w:hAnsi="Arial" w:cs="Times New Roman"/>
          <w:color w:val="000000"/>
        </w:rPr>
        <w:t>GRIP</w:t>
      </w:r>
      <w:r w:rsidR="00557032">
        <w:rPr>
          <w:rFonts w:ascii="Arial" w:hAnsi="Arial" w:cs="Times New Roman"/>
          <w:color w:val="000000"/>
        </w:rPr>
        <w:t>) in 2010</w:t>
      </w:r>
      <w:r>
        <w:rPr>
          <w:rFonts w:ascii="Arial" w:hAnsi="Arial" w:cs="Times New Roman"/>
          <w:color w:val="000000"/>
        </w:rPr>
        <w:t xml:space="preserve"> with</w:t>
      </w:r>
      <w:r w:rsidRPr="000C30B4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>a downward</w:t>
      </w:r>
      <w:r w:rsidR="00557032">
        <w:rPr>
          <w:rFonts w:ascii="Arial" w:hAnsi="Arial" w:cs="Times New Roman"/>
          <w:color w:val="000000"/>
        </w:rPr>
        <w:t>-</w:t>
      </w:r>
      <w:r>
        <w:rPr>
          <w:rFonts w:ascii="Arial" w:hAnsi="Arial" w:cs="Times New Roman"/>
          <w:color w:val="000000"/>
        </w:rPr>
        <w:t>looking conical</w:t>
      </w:r>
      <w:r w:rsidR="00557032">
        <w:rPr>
          <w:rFonts w:ascii="Arial" w:hAnsi="Arial" w:cs="Times New Roman"/>
          <w:color w:val="000000"/>
        </w:rPr>
        <w:t xml:space="preserve"> scan antenna</w:t>
      </w:r>
      <w:r w:rsidRPr="000C30B4">
        <w:rPr>
          <w:rFonts w:ascii="Arial" w:hAnsi="Arial" w:cs="Times New Roman"/>
          <w:color w:val="000000"/>
        </w:rPr>
        <w:t>.</w:t>
      </w:r>
      <w:r>
        <w:rPr>
          <w:rFonts w:ascii="Arial" w:hAnsi="Arial" w:cs="Times New Roman"/>
          <w:color w:val="000000"/>
        </w:rPr>
        <w:t xml:space="preserve"> </w:t>
      </w:r>
    </w:p>
    <w:p w:rsidR="00126707" w:rsidRDefault="00CA4BDB" w:rsidP="0019108C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During MC3E, </w:t>
      </w:r>
      <w:r w:rsidR="003860EE">
        <w:rPr>
          <w:rFonts w:ascii="Arial" w:hAnsi="Arial" w:cs="Times New Roman"/>
          <w:color w:val="000000"/>
        </w:rPr>
        <w:t>HIWRAP</w:t>
      </w:r>
      <w:r>
        <w:rPr>
          <w:rFonts w:ascii="Arial" w:hAnsi="Arial" w:cs="Times New Roman"/>
          <w:color w:val="000000"/>
        </w:rPr>
        <w:t xml:space="preserve"> was modified with </w:t>
      </w:r>
      <w:r w:rsidR="00557032">
        <w:rPr>
          <w:rFonts w:ascii="Arial" w:hAnsi="Arial" w:cs="Times New Roman"/>
          <w:color w:val="000000"/>
        </w:rPr>
        <w:t xml:space="preserve">a new dual-frequency nadir pointing </w:t>
      </w:r>
      <w:r>
        <w:rPr>
          <w:rFonts w:ascii="Arial" w:hAnsi="Arial" w:cs="Times New Roman"/>
          <w:color w:val="000000"/>
        </w:rPr>
        <w:t xml:space="preserve">antenna </w:t>
      </w:r>
      <w:r w:rsidR="00557032">
        <w:rPr>
          <w:rFonts w:ascii="Arial" w:hAnsi="Arial" w:cs="Times New Roman"/>
          <w:color w:val="000000"/>
        </w:rPr>
        <w:t>designed for the ER-2</w:t>
      </w:r>
      <w:r w:rsidR="00126707">
        <w:rPr>
          <w:rFonts w:ascii="Arial" w:hAnsi="Arial" w:cs="Times New Roman"/>
          <w:color w:val="000000"/>
        </w:rPr>
        <w:t>. For each radar frequency</w:t>
      </w:r>
      <w:r w:rsidR="003860EE">
        <w:rPr>
          <w:rFonts w:ascii="Arial" w:hAnsi="Arial" w:cs="Times New Roman"/>
          <w:color w:val="000000"/>
        </w:rPr>
        <w:t xml:space="preserve"> </w:t>
      </w:r>
      <w:r w:rsidR="00E21E9D">
        <w:rPr>
          <w:rFonts w:ascii="Arial" w:hAnsi="Arial" w:cs="Times New Roman"/>
          <w:color w:val="000000"/>
        </w:rPr>
        <w:t>(Ku</w:t>
      </w:r>
      <w:r w:rsidR="00701A49">
        <w:rPr>
          <w:rFonts w:ascii="Arial" w:hAnsi="Arial" w:cs="Times New Roman"/>
          <w:color w:val="000000"/>
        </w:rPr>
        <w:t xml:space="preserve">- or </w:t>
      </w:r>
      <w:r w:rsidR="00E21E9D">
        <w:rPr>
          <w:rFonts w:ascii="Arial" w:hAnsi="Arial" w:cs="Times New Roman"/>
          <w:color w:val="000000"/>
        </w:rPr>
        <w:t>Ka</w:t>
      </w:r>
      <w:r w:rsidR="00701A49">
        <w:rPr>
          <w:rFonts w:ascii="Arial" w:hAnsi="Arial" w:cs="Times New Roman"/>
          <w:color w:val="000000"/>
        </w:rPr>
        <w:t>-band</w:t>
      </w:r>
      <w:r w:rsidR="00E21E9D">
        <w:rPr>
          <w:rFonts w:ascii="Arial" w:hAnsi="Arial" w:cs="Times New Roman"/>
          <w:color w:val="000000"/>
        </w:rPr>
        <w:t>)</w:t>
      </w:r>
      <w:r w:rsidR="00126707">
        <w:rPr>
          <w:rFonts w:ascii="Arial" w:hAnsi="Arial" w:cs="Times New Roman"/>
          <w:color w:val="000000"/>
        </w:rPr>
        <w:t xml:space="preserve">, </w:t>
      </w:r>
      <w:r w:rsidR="00892579">
        <w:rPr>
          <w:rFonts w:ascii="Arial" w:hAnsi="Arial" w:cs="Times New Roman"/>
          <w:color w:val="000000"/>
        </w:rPr>
        <w:t>one of three pulse sequences were used: (</w:t>
      </w:r>
      <w:r w:rsidR="00CF7AA7">
        <w:rPr>
          <w:rFonts w:ascii="Arial" w:hAnsi="Arial" w:cs="Times New Roman"/>
          <w:color w:val="000000"/>
        </w:rPr>
        <w:t>2</w:t>
      </w:r>
      <w:r w:rsidR="00892579">
        <w:rPr>
          <w:rFonts w:ascii="Arial" w:hAnsi="Arial" w:cs="Times New Roman"/>
          <w:color w:val="000000"/>
        </w:rPr>
        <w:t>, 20)</w:t>
      </w:r>
      <w:r w:rsidR="00106A3C">
        <w:rPr>
          <w:rFonts w:ascii="Arial" w:hAnsi="Arial" w:cs="Times New Roman"/>
          <w:noProof/>
          <w:color w:val="000000"/>
          <w:position w:val="-10"/>
        </w:rPr>
        <w:drawing>
          <wp:inline distT="0" distB="0" distL="0" distR="0">
            <wp:extent cx="203200" cy="171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79">
        <w:rPr>
          <w:rFonts w:ascii="Arial" w:hAnsi="Arial" w:cs="Times New Roman"/>
          <w:color w:val="000000"/>
        </w:rPr>
        <w:t>, (</w:t>
      </w:r>
      <w:r w:rsidR="0023471B">
        <w:rPr>
          <w:rFonts w:ascii="Arial" w:hAnsi="Arial" w:cs="Times New Roman"/>
          <w:color w:val="000000"/>
        </w:rPr>
        <w:t xml:space="preserve">2, 20, 2) </w:t>
      </w:r>
      <w:r w:rsidR="00106A3C">
        <w:rPr>
          <w:rFonts w:ascii="Arial" w:hAnsi="Arial" w:cs="Times New Roman"/>
          <w:noProof/>
          <w:color w:val="000000"/>
          <w:position w:val="-10"/>
        </w:rPr>
        <w:drawing>
          <wp:inline distT="0" distB="0" distL="0" distR="0">
            <wp:extent cx="203200" cy="171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1B">
        <w:rPr>
          <w:rFonts w:ascii="Arial" w:hAnsi="Arial" w:cs="Times New Roman"/>
          <w:color w:val="000000"/>
        </w:rPr>
        <w:t xml:space="preserve">, or (20, 2) </w:t>
      </w:r>
      <w:r w:rsidR="00106A3C">
        <w:rPr>
          <w:rFonts w:ascii="Arial" w:hAnsi="Arial" w:cs="Times New Roman"/>
          <w:noProof/>
          <w:color w:val="000000"/>
          <w:position w:val="-10"/>
        </w:rPr>
        <w:drawing>
          <wp:inline distT="0" distB="0" distL="0" distR="0">
            <wp:extent cx="203200" cy="171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1B">
        <w:rPr>
          <w:rFonts w:ascii="Arial" w:hAnsi="Arial" w:cs="Times New Roman"/>
          <w:color w:val="000000"/>
        </w:rPr>
        <w:t>.</w:t>
      </w:r>
      <w:r w:rsidR="00E21E9D">
        <w:rPr>
          <w:rFonts w:ascii="Arial" w:hAnsi="Arial" w:cs="Times New Roman"/>
          <w:color w:val="000000"/>
        </w:rPr>
        <w:t xml:space="preserve"> Each of the pulses had a slightly different center frequency so that they could be separated by the digital receiver. </w:t>
      </w:r>
      <w:r w:rsidR="00701A49" w:rsidRPr="00B42596">
        <w:rPr>
          <w:rFonts w:ascii="Arial" w:hAnsi="Arial" w:cs="Times New Roman"/>
        </w:rPr>
        <w:t xml:space="preserve"> </w:t>
      </w:r>
      <w:r w:rsidR="00E21E9D">
        <w:rPr>
          <w:rFonts w:ascii="Arial" w:hAnsi="Arial" w:cs="Times New Roman"/>
          <w:color w:val="000000"/>
        </w:rPr>
        <w:t>T</w:t>
      </w:r>
      <w:r w:rsidR="00CF7AA7">
        <w:rPr>
          <w:rFonts w:ascii="Arial" w:hAnsi="Arial" w:cs="Times New Roman"/>
          <w:color w:val="000000"/>
        </w:rPr>
        <w:t>he 20</w:t>
      </w:r>
      <w:r w:rsidR="00106A3C">
        <w:rPr>
          <w:rFonts w:ascii="Arial" w:hAnsi="Arial" w:cs="Times New Roman"/>
          <w:noProof/>
          <w:color w:val="000000"/>
          <w:position w:val="-10"/>
        </w:rPr>
        <w:drawing>
          <wp:inline distT="0" distB="0" distL="0" distR="0">
            <wp:extent cx="203200" cy="1714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AB">
        <w:rPr>
          <w:rFonts w:ascii="Arial" w:hAnsi="Arial" w:cs="Times New Roman"/>
          <w:color w:val="000000"/>
          <w:position w:val="-10"/>
        </w:rPr>
        <w:t xml:space="preserve"> </w:t>
      </w:r>
      <w:r w:rsidR="0023471B">
        <w:rPr>
          <w:rFonts w:ascii="Arial" w:hAnsi="Arial" w:cs="Times New Roman"/>
          <w:color w:val="000000"/>
        </w:rPr>
        <w:t>chirp pulse is the main return of interest</w:t>
      </w:r>
      <w:r w:rsidR="00095AFA">
        <w:rPr>
          <w:rFonts w:ascii="Arial" w:hAnsi="Arial" w:cs="Times New Roman"/>
          <w:color w:val="000000"/>
        </w:rPr>
        <w:t xml:space="preserve">. </w:t>
      </w:r>
      <w:r w:rsidR="00E13D41">
        <w:rPr>
          <w:rFonts w:ascii="Arial" w:hAnsi="Arial" w:cs="Times New Roman"/>
          <w:color w:val="000000"/>
        </w:rPr>
        <w:t>The first short pulse is</w:t>
      </w:r>
      <w:r w:rsidR="0023471B">
        <w:rPr>
          <w:rFonts w:ascii="Arial" w:hAnsi="Arial" w:cs="Times New Roman"/>
          <w:color w:val="000000"/>
        </w:rPr>
        <w:t xml:space="preserve"> </w:t>
      </w:r>
      <w:r w:rsidR="00E13D41">
        <w:rPr>
          <w:rFonts w:ascii="Arial" w:hAnsi="Arial" w:cs="Times New Roman"/>
          <w:color w:val="000000"/>
        </w:rPr>
        <w:t xml:space="preserve">used </w:t>
      </w:r>
      <w:r w:rsidR="0023471B">
        <w:rPr>
          <w:rFonts w:ascii="Arial" w:hAnsi="Arial" w:cs="Times New Roman"/>
          <w:color w:val="000000"/>
        </w:rPr>
        <w:t xml:space="preserve">to obtain returns near the radar in the </w:t>
      </w:r>
      <w:r w:rsidR="00E13D41">
        <w:rPr>
          <w:rFonts w:ascii="Arial" w:hAnsi="Arial" w:cs="Times New Roman"/>
          <w:color w:val="000000"/>
        </w:rPr>
        <w:t>“blind” zone of the chirp pulse.</w:t>
      </w:r>
      <w:r w:rsidR="0023471B">
        <w:rPr>
          <w:rFonts w:ascii="Arial" w:hAnsi="Arial" w:cs="Times New Roman"/>
          <w:color w:val="000000"/>
        </w:rPr>
        <w:t xml:space="preserve"> </w:t>
      </w:r>
      <w:r w:rsidR="00E13D41">
        <w:rPr>
          <w:rFonts w:ascii="Arial" w:hAnsi="Arial" w:cs="Times New Roman"/>
          <w:color w:val="000000"/>
        </w:rPr>
        <w:t>T</w:t>
      </w:r>
      <w:r w:rsidR="0023471B">
        <w:rPr>
          <w:rFonts w:ascii="Arial" w:hAnsi="Arial" w:cs="Times New Roman"/>
          <w:color w:val="000000"/>
        </w:rPr>
        <w:t xml:space="preserve">he second short pulse is </w:t>
      </w:r>
      <w:r w:rsidR="00E13D41">
        <w:rPr>
          <w:rFonts w:ascii="Arial" w:hAnsi="Arial" w:cs="Times New Roman"/>
          <w:color w:val="000000"/>
        </w:rPr>
        <w:t xml:space="preserve">used </w:t>
      </w:r>
      <w:r w:rsidR="0023471B">
        <w:rPr>
          <w:rFonts w:ascii="Arial" w:hAnsi="Arial" w:cs="Times New Roman"/>
          <w:color w:val="000000"/>
        </w:rPr>
        <w:t>to obtain returns near the surface since strong surface returns contaminated the near surface rain signal through the pulse compression range side lobes</w:t>
      </w:r>
      <w:r w:rsidR="003860EE">
        <w:rPr>
          <w:rFonts w:ascii="Arial" w:hAnsi="Arial" w:cs="Times New Roman"/>
          <w:color w:val="000000"/>
        </w:rPr>
        <w:t xml:space="preserve"> in the chirp channel</w:t>
      </w:r>
      <w:r w:rsidR="0023471B">
        <w:rPr>
          <w:rFonts w:ascii="Arial" w:hAnsi="Arial" w:cs="Times New Roman"/>
          <w:color w:val="000000"/>
        </w:rPr>
        <w:t xml:space="preserve">.  </w:t>
      </w:r>
      <w:r w:rsidR="00CF7AA7">
        <w:rPr>
          <w:rFonts w:ascii="Arial" w:hAnsi="Arial" w:cs="Times New Roman"/>
          <w:color w:val="000000"/>
        </w:rPr>
        <w:t xml:space="preserve">The reflectivity from the chirp channel has </w:t>
      </w:r>
      <w:r w:rsidR="0023471B">
        <w:rPr>
          <w:rFonts w:ascii="Arial" w:hAnsi="Arial" w:cs="Times New Roman"/>
          <w:color w:val="000000"/>
        </w:rPr>
        <w:t xml:space="preserve">about </w:t>
      </w:r>
      <w:r w:rsidR="003860EE">
        <w:rPr>
          <w:rFonts w:ascii="Arial" w:hAnsi="Arial" w:cs="Times New Roman"/>
          <w:color w:val="000000"/>
        </w:rPr>
        <w:t xml:space="preserve">8 to </w:t>
      </w:r>
      <w:r w:rsidR="0023471B">
        <w:rPr>
          <w:rFonts w:ascii="Arial" w:hAnsi="Arial" w:cs="Times New Roman"/>
          <w:color w:val="000000"/>
        </w:rPr>
        <w:t>9 dB higher</w:t>
      </w:r>
      <w:r w:rsidR="00CF7AA7">
        <w:rPr>
          <w:rFonts w:ascii="Arial" w:hAnsi="Arial" w:cs="Times New Roman"/>
          <w:color w:val="000000"/>
        </w:rPr>
        <w:t xml:space="preserve"> sensitivity than that of short</w:t>
      </w:r>
      <w:r w:rsidR="00126707">
        <w:rPr>
          <w:rFonts w:ascii="Arial" w:hAnsi="Arial" w:cs="Times New Roman"/>
          <w:color w:val="000000"/>
        </w:rPr>
        <w:t xml:space="preserve"> pulse</w:t>
      </w:r>
      <w:r w:rsidR="00E21E9D">
        <w:rPr>
          <w:rFonts w:ascii="Arial" w:hAnsi="Arial" w:cs="Times New Roman"/>
          <w:color w:val="000000"/>
        </w:rPr>
        <w:t>s</w:t>
      </w:r>
      <w:r w:rsidR="0023471B">
        <w:rPr>
          <w:rFonts w:ascii="Arial" w:hAnsi="Arial" w:cs="Times New Roman"/>
          <w:color w:val="000000"/>
        </w:rPr>
        <w:t xml:space="preserve">.  Because of surface clutter in the chirp channel range side lobes, </w:t>
      </w:r>
      <w:r w:rsidR="00095AFA">
        <w:rPr>
          <w:rFonts w:ascii="Arial" w:hAnsi="Arial" w:cs="Times New Roman"/>
          <w:color w:val="000000"/>
        </w:rPr>
        <w:t xml:space="preserve">we have replaced the reflectivity from the chirp channel with that from the </w:t>
      </w:r>
      <w:r w:rsidR="0023471B">
        <w:rPr>
          <w:rFonts w:ascii="Arial" w:hAnsi="Arial" w:cs="Times New Roman"/>
          <w:color w:val="000000"/>
        </w:rPr>
        <w:t xml:space="preserve">second </w:t>
      </w:r>
      <w:r w:rsidR="00CF7AA7">
        <w:rPr>
          <w:rFonts w:ascii="Arial" w:hAnsi="Arial" w:cs="Times New Roman"/>
          <w:color w:val="000000"/>
        </w:rPr>
        <w:t xml:space="preserve">short </w:t>
      </w:r>
      <w:r w:rsidR="00126707">
        <w:rPr>
          <w:rFonts w:ascii="Arial" w:hAnsi="Arial" w:cs="Times New Roman"/>
          <w:color w:val="000000"/>
        </w:rPr>
        <w:t xml:space="preserve">pulse </w:t>
      </w:r>
      <w:r w:rsidR="0023471B">
        <w:rPr>
          <w:rFonts w:ascii="Arial" w:hAnsi="Arial" w:cs="Times New Roman"/>
          <w:color w:val="000000"/>
        </w:rPr>
        <w:t>beyond</w:t>
      </w:r>
      <w:r w:rsidR="00C442F7">
        <w:rPr>
          <w:rFonts w:ascii="Arial" w:hAnsi="Arial" w:cs="Times New Roman"/>
          <w:color w:val="000000"/>
        </w:rPr>
        <w:t xml:space="preserve"> 16.425 km </w:t>
      </w:r>
      <w:r w:rsidR="0023471B">
        <w:rPr>
          <w:rFonts w:ascii="Arial" w:hAnsi="Arial" w:cs="Times New Roman"/>
          <w:color w:val="000000"/>
        </w:rPr>
        <w:t xml:space="preserve">range </w:t>
      </w:r>
      <w:r w:rsidR="00C442F7">
        <w:rPr>
          <w:rFonts w:ascii="Arial" w:hAnsi="Arial" w:cs="Times New Roman"/>
          <w:color w:val="000000"/>
        </w:rPr>
        <w:t>from the radar</w:t>
      </w:r>
      <w:r w:rsidR="00126707">
        <w:rPr>
          <w:rFonts w:ascii="Arial" w:hAnsi="Arial" w:cs="Times New Roman"/>
          <w:color w:val="000000"/>
        </w:rPr>
        <w:t>.</w:t>
      </w:r>
      <w:r w:rsidR="00701A49">
        <w:rPr>
          <w:rFonts w:ascii="Arial" w:hAnsi="Arial" w:cs="Times New Roman"/>
          <w:color w:val="000000"/>
        </w:rPr>
        <w:t xml:space="preserve"> </w:t>
      </w:r>
      <w:r w:rsidR="00126707">
        <w:rPr>
          <w:rFonts w:ascii="Arial" w:hAnsi="Arial" w:cs="Times New Roman"/>
          <w:color w:val="000000"/>
        </w:rPr>
        <w:t xml:space="preserve">This works </w:t>
      </w:r>
      <w:r w:rsidR="005A7916">
        <w:rPr>
          <w:rFonts w:ascii="Arial" w:hAnsi="Arial" w:cs="Times New Roman"/>
          <w:color w:val="000000"/>
        </w:rPr>
        <w:t xml:space="preserve">well </w:t>
      </w:r>
      <w:r w:rsidR="00126707">
        <w:rPr>
          <w:rFonts w:ascii="Arial" w:hAnsi="Arial" w:cs="Times New Roman"/>
          <w:color w:val="000000"/>
        </w:rPr>
        <w:t xml:space="preserve">for most of </w:t>
      </w:r>
      <w:r w:rsidR="00C442F7">
        <w:rPr>
          <w:rFonts w:ascii="Arial" w:hAnsi="Arial" w:cs="Times New Roman"/>
          <w:color w:val="000000"/>
        </w:rPr>
        <w:t xml:space="preserve">the </w:t>
      </w:r>
      <w:r w:rsidR="00126707">
        <w:rPr>
          <w:rFonts w:ascii="Arial" w:hAnsi="Arial" w:cs="Times New Roman"/>
          <w:color w:val="000000"/>
        </w:rPr>
        <w:t xml:space="preserve">situations except in regions where </w:t>
      </w:r>
      <w:r w:rsidR="00DA3B56">
        <w:rPr>
          <w:rFonts w:ascii="Arial" w:hAnsi="Arial" w:cs="Times New Roman"/>
          <w:color w:val="000000"/>
        </w:rPr>
        <w:t xml:space="preserve">the </w:t>
      </w:r>
      <w:r w:rsidR="00126707">
        <w:rPr>
          <w:rFonts w:ascii="Arial" w:hAnsi="Arial" w:cs="Times New Roman"/>
          <w:color w:val="000000"/>
        </w:rPr>
        <w:t xml:space="preserve">sensitivity from </w:t>
      </w:r>
      <w:r w:rsidR="00DA3B56">
        <w:rPr>
          <w:rFonts w:ascii="Arial" w:hAnsi="Arial" w:cs="Times New Roman"/>
          <w:color w:val="000000"/>
        </w:rPr>
        <w:t xml:space="preserve">the </w:t>
      </w:r>
      <w:r w:rsidR="00126707">
        <w:rPr>
          <w:rFonts w:ascii="Arial" w:hAnsi="Arial" w:cs="Times New Roman"/>
          <w:color w:val="000000"/>
        </w:rPr>
        <w:t xml:space="preserve">short pulse is </w:t>
      </w:r>
      <w:r w:rsidR="005A7916">
        <w:rPr>
          <w:rFonts w:ascii="Arial" w:hAnsi="Arial" w:cs="Times New Roman"/>
          <w:color w:val="000000"/>
        </w:rPr>
        <w:t>below the minimum detectable reflectivity and the chirp return is detectable</w:t>
      </w:r>
      <w:r w:rsidR="00126707">
        <w:rPr>
          <w:rFonts w:ascii="Arial" w:hAnsi="Arial" w:cs="Times New Roman"/>
          <w:color w:val="000000"/>
        </w:rPr>
        <w:t xml:space="preserve">. </w:t>
      </w:r>
    </w:p>
    <w:p w:rsidR="003051AB" w:rsidRDefault="003051AB">
      <w:pPr>
        <w:rPr>
          <w:rFonts w:ascii="Arial" w:hAnsi="Arial" w:cs="Times New Roman"/>
          <w:b/>
          <w:i/>
          <w:color w:val="000000"/>
        </w:rPr>
      </w:pPr>
    </w:p>
    <w:p w:rsidR="00D60D9F" w:rsidRDefault="002A2BDA">
      <w:pPr>
        <w:rPr>
          <w:rFonts w:ascii="Arial" w:hAnsi="Arial" w:cs="Times New Roman"/>
          <w:b/>
          <w:i/>
          <w:color w:val="000000"/>
        </w:rPr>
      </w:pPr>
      <w:r w:rsidRPr="0088184D">
        <w:rPr>
          <w:rFonts w:ascii="Arial" w:hAnsi="Arial" w:cs="Times New Roman"/>
          <w:b/>
          <w:i/>
          <w:color w:val="000000"/>
        </w:rPr>
        <w:t>Instrument Description</w:t>
      </w:r>
    </w:p>
    <w:p w:rsidR="006379EE" w:rsidRPr="00D60D9F" w:rsidRDefault="006379EE">
      <w:pPr>
        <w:rPr>
          <w:rFonts w:ascii="Arial" w:hAnsi="Arial" w:cs="Times New Roman"/>
          <w:b/>
          <w:i/>
          <w:color w:val="000000"/>
        </w:rPr>
      </w:pPr>
    </w:p>
    <w:p w:rsidR="00AB76D7" w:rsidRPr="00F618BE" w:rsidRDefault="00AB76D7" w:rsidP="00AB76D7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Table 1. </w:t>
      </w:r>
      <w:r w:rsidRPr="00F618BE">
        <w:rPr>
          <w:rFonts w:ascii="Times New Roman" w:hAnsi="Times New Roman"/>
          <w:smallCaps/>
        </w:rPr>
        <w:t xml:space="preserve">HIWRAP </w:t>
      </w:r>
      <w:r w:rsidR="00671AD6">
        <w:rPr>
          <w:rFonts w:ascii="Times New Roman" w:hAnsi="Times New Roman"/>
          <w:smallCaps/>
        </w:rPr>
        <w:t xml:space="preserve">MC3E </w:t>
      </w:r>
      <w:r w:rsidRPr="00F618BE">
        <w:rPr>
          <w:rFonts w:ascii="Times New Roman" w:hAnsi="Times New Roman"/>
          <w:smallCaps/>
        </w:rPr>
        <w:t xml:space="preserve">System Specifications </w:t>
      </w:r>
    </w:p>
    <w:p w:rsidR="00AB76D7" w:rsidRPr="00F618BE" w:rsidRDefault="00AB76D7" w:rsidP="00AB76D7">
      <w:pPr>
        <w:rPr>
          <w:rFonts w:ascii="Times New Roman" w:hAnsi="Times New Roman"/>
        </w:rPr>
      </w:pPr>
    </w:p>
    <w:tbl>
      <w:tblPr>
        <w:tblW w:w="6692" w:type="dxa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1980"/>
        <w:gridCol w:w="1922"/>
      </w:tblGrid>
      <w:tr w:rsidR="00671AD6" w:rsidRPr="00964B7F">
        <w:trPr>
          <w:trHeight w:val="193"/>
          <w:jc w:val="center"/>
        </w:trPr>
        <w:tc>
          <w:tcPr>
            <w:tcW w:w="2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Parameters</w:t>
            </w:r>
          </w:p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Specifications</w:t>
            </w:r>
          </w:p>
        </w:tc>
      </w:tr>
      <w:tr w:rsidR="00671AD6" w:rsidRPr="00964B7F">
        <w:trPr>
          <w:trHeight w:val="25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Ku-band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Ka-band</w:t>
            </w:r>
          </w:p>
        </w:tc>
      </w:tr>
      <w:tr w:rsidR="00671AD6" w:rsidRPr="00964B7F">
        <w:trPr>
          <w:trHeight w:val="39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Frequency (GHz)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13.915</w:t>
            </w:r>
          </w:p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13.904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 33.733</w:t>
            </w:r>
          </w:p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 33.716</w:t>
            </w:r>
          </w:p>
        </w:tc>
      </w:tr>
      <w:tr w:rsidR="00671AD6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Transmitter Peak Power (W)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8</w:t>
            </w:r>
          </w:p>
        </w:tc>
      </w:tr>
      <w:tr w:rsidR="00671AD6" w:rsidRPr="00964B7F">
        <w:trPr>
          <w:trHeight w:val="93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Antenna Gain (dB)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34.8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42.0</w:t>
            </w:r>
          </w:p>
        </w:tc>
      </w:tr>
      <w:tr w:rsidR="00671AD6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Antenna 3 dB Beamwidth AZ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3.07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1.23</w:t>
            </w:r>
          </w:p>
        </w:tc>
      </w:tr>
      <w:tr w:rsidR="00671AD6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Antenna 3 dB Beamwidth EL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2.96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1.19</w:t>
            </w:r>
          </w:p>
        </w:tc>
      </w:tr>
      <w:tr w:rsidR="00671AD6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PRF (Hz)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4516/3859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4516/3589</w:t>
            </w:r>
          </w:p>
        </w:tc>
      </w:tr>
      <w:tr w:rsidR="00671AD6" w:rsidRPr="00964B7F">
        <w:trPr>
          <w:trHeight w:val="71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Pulse Width (</w:t>
            </w:r>
            <w:r w:rsidRPr="00964B7F">
              <w:rPr>
                <w:rFonts w:ascii="Arial" w:hAnsi="Arial"/>
                <w:sz w:val="18"/>
              </w:rPr>
              <w:sym w:font="Symbol" w:char="F06D"/>
            </w:r>
            <w:r w:rsidRPr="00964B7F">
              <w:rPr>
                <w:rFonts w:ascii="Arial" w:hAnsi="Arial"/>
                <w:sz w:val="18"/>
              </w:rPr>
              <w:t xml:space="preserve">s) 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20 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20 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</w:p>
        </w:tc>
      </w:tr>
      <w:tr w:rsidR="00671AD6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Receiver Bandwidth (MHz)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</w:tr>
      <w:tr w:rsidR="00671AD6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Doppler Range (m/s)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+/- 97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+/-40</w:t>
            </w:r>
          </w:p>
        </w:tc>
      </w:tr>
      <w:tr w:rsidR="00671AD6" w:rsidRPr="00964B7F">
        <w:trPr>
          <w:trHeight w:val="8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Minimum Detectable Reflectivity (dBZ) </w:t>
            </w:r>
            <w:r>
              <w:rPr>
                <w:rFonts w:ascii="Arial" w:hAnsi="Arial"/>
                <w:sz w:val="18"/>
              </w:rPr>
              <w:t>(@10 km, 0.5s ave)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-0.5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9.5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-10.6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-2.9</w:t>
            </w:r>
          </w:p>
        </w:tc>
      </w:tr>
    </w:tbl>
    <w:p w:rsidR="00D60D9F" w:rsidRPr="00326298" w:rsidRDefault="00D60D9F" w:rsidP="00D60D9F">
      <w:pPr>
        <w:pStyle w:val="ListParagraph"/>
        <w:rPr>
          <w:rFonts w:ascii="Arial" w:hAnsi="Arial" w:cs="Times New Roman"/>
          <w:b/>
          <w:i/>
          <w:color w:val="000000"/>
        </w:rPr>
      </w:pPr>
    </w:p>
    <w:p w:rsidR="004D01C2" w:rsidRDefault="004D01C2" w:rsidP="0019108C">
      <w:pPr>
        <w:rPr>
          <w:rFonts w:ascii="Arial" w:hAnsi="Arial" w:cs="Times New Roman"/>
          <w:b/>
          <w:i/>
          <w:color w:val="000000"/>
        </w:rPr>
      </w:pPr>
    </w:p>
    <w:p w:rsidR="0019108C" w:rsidRDefault="0019108C" w:rsidP="0019108C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lastRenderedPageBreak/>
        <w:t>Data Release History</w:t>
      </w:r>
    </w:p>
    <w:p w:rsidR="0019108C" w:rsidRDefault="0019108C" w:rsidP="0019108C">
      <w:pPr>
        <w:rPr>
          <w:rFonts w:ascii="Arial" w:hAnsi="Arial" w:cs="Times New Roman"/>
          <w:b/>
          <w:i/>
          <w:color w:val="000000"/>
        </w:rPr>
      </w:pPr>
    </w:p>
    <w:p w:rsidR="0019108C" w:rsidRDefault="0019108C" w:rsidP="0019108C">
      <w:pPr>
        <w:pStyle w:val="ListParagraph"/>
        <w:numPr>
          <w:ilvl w:val="0"/>
          <w:numId w:val="3"/>
        </w:numPr>
        <w:rPr>
          <w:rFonts w:ascii="Arial" w:hAnsi="Arial" w:cs="Times New Roman"/>
          <w:b/>
          <w:i/>
          <w:color w:val="000000"/>
        </w:rPr>
      </w:pPr>
      <w:r w:rsidRPr="007C4AB7">
        <w:rPr>
          <w:rFonts w:ascii="Arial" w:hAnsi="Arial" w:cs="Times New Roman"/>
          <w:b/>
          <w:i/>
          <w:color w:val="000000"/>
        </w:rPr>
        <w:t>12-30-2011: 5/20/2011 reflectivity</w:t>
      </w:r>
    </w:p>
    <w:p w:rsidR="0019108C" w:rsidRDefault="0019108C" w:rsidP="0019108C">
      <w:pPr>
        <w:pStyle w:val="ListParagraph"/>
        <w:rPr>
          <w:rFonts w:ascii="Arial" w:hAnsi="Arial" w:cs="Times New Roman"/>
          <w:b/>
          <w:i/>
          <w:color w:val="000000"/>
        </w:rPr>
      </w:pPr>
    </w:p>
    <w:p w:rsidR="0019108C" w:rsidRDefault="006379EE">
      <w:pPr>
        <w:rPr>
          <w:rFonts w:ascii="Arial" w:hAnsi="Arial" w:cs="Times New Roman"/>
          <w:b/>
          <w:i/>
          <w:color w:val="000000"/>
        </w:rPr>
      </w:pPr>
      <w:r w:rsidRPr="0088184D">
        <w:rPr>
          <w:rFonts w:ascii="Arial" w:hAnsi="Arial" w:cs="Times New Roman"/>
          <w:b/>
          <w:i/>
          <w:color w:val="000000"/>
        </w:rPr>
        <w:t>File Naming Convention</w:t>
      </w:r>
      <w:r w:rsidR="00250340">
        <w:rPr>
          <w:rFonts w:ascii="Arial" w:hAnsi="Arial" w:cs="Times New Roman"/>
          <w:b/>
          <w:i/>
          <w:color w:val="000000"/>
        </w:rPr>
        <w:t xml:space="preserve"> and Data Format</w:t>
      </w:r>
    </w:p>
    <w:p w:rsidR="00044DD8" w:rsidRPr="00A434EE" w:rsidRDefault="00044DD8">
      <w:pPr>
        <w:rPr>
          <w:rFonts w:ascii="Arial" w:hAnsi="Arial" w:cs="Times New Roman"/>
          <w:b/>
          <w:i/>
          <w:color w:val="000000"/>
        </w:rPr>
      </w:pPr>
    </w:p>
    <w:p w:rsidR="0077086A" w:rsidRPr="00CF1175" w:rsidRDefault="00044DD8" w:rsidP="00CF1175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>The data files</w:t>
      </w:r>
      <w:r w:rsidR="008E21AC" w:rsidRPr="00CF1175">
        <w:rPr>
          <w:rFonts w:ascii="Arial" w:hAnsi="Arial" w:cs="Times New Roman"/>
          <w:color w:val="000000"/>
        </w:rPr>
        <w:t xml:space="preserve"> are in NetCDF </w:t>
      </w:r>
      <w:r w:rsidRPr="00CF1175">
        <w:rPr>
          <w:rFonts w:ascii="Arial" w:hAnsi="Arial" w:cs="Times New Roman"/>
          <w:color w:val="000000"/>
        </w:rPr>
        <w:t>(</w:t>
      </w:r>
      <w:r w:rsidR="008E21AC" w:rsidRPr="00CF1175">
        <w:rPr>
          <w:rFonts w:ascii="Arial" w:hAnsi="Arial" w:cs="Times New Roman"/>
          <w:color w:val="000000"/>
        </w:rPr>
        <w:t>Network Common Data Form), and are named as the example below:</w:t>
      </w:r>
    </w:p>
    <w:p w:rsidR="008E21AC" w:rsidRPr="000C30B4" w:rsidRDefault="008E21AC">
      <w:pPr>
        <w:rPr>
          <w:rFonts w:ascii="Arial" w:hAnsi="Arial" w:cs="Times New Roman"/>
          <w:color w:val="000000"/>
        </w:rPr>
      </w:pPr>
    </w:p>
    <w:p w:rsidR="008E21AC" w:rsidRPr="000C30B4" w:rsidRDefault="0009316C" w:rsidP="007359E5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mc3e_hiwrap</w:t>
      </w:r>
      <w:r w:rsidR="00FA5AEB" w:rsidRPr="000C30B4">
        <w:rPr>
          <w:rFonts w:ascii="Arial" w:hAnsi="Arial" w:cs="Times New Roman"/>
          <w:color w:val="000000"/>
        </w:rPr>
        <w:t>_</w:t>
      </w:r>
      <w:r w:rsidR="00C4344E">
        <w:rPr>
          <w:rFonts w:ascii="Arial" w:hAnsi="Arial" w:cs="Times New Roman"/>
          <w:color w:val="000000"/>
        </w:rPr>
        <w:t>yymmdd</w:t>
      </w:r>
      <w:r w:rsidR="00FA5AEB" w:rsidRPr="000C30B4">
        <w:rPr>
          <w:rFonts w:ascii="Arial" w:hAnsi="Arial" w:cs="Times New Roman"/>
          <w:color w:val="000000"/>
        </w:rPr>
        <w:t>_</w:t>
      </w:r>
      <w:r>
        <w:rPr>
          <w:rFonts w:ascii="Arial" w:hAnsi="Arial" w:cs="Times New Roman"/>
          <w:color w:val="000000"/>
        </w:rPr>
        <w:t>hhmmss_hhmmss</w:t>
      </w:r>
      <w:r w:rsidR="00E217D5" w:rsidRPr="000C30B4">
        <w:rPr>
          <w:rFonts w:ascii="Arial" w:hAnsi="Arial" w:cs="Times New Roman"/>
          <w:color w:val="000000"/>
        </w:rPr>
        <w:t>.</w:t>
      </w:r>
      <w:r w:rsidR="008E21AC" w:rsidRPr="000C30B4">
        <w:rPr>
          <w:rFonts w:ascii="Arial" w:hAnsi="Arial" w:cs="Times New Roman"/>
          <w:color w:val="000000"/>
        </w:rPr>
        <w:t>nc</w:t>
      </w:r>
    </w:p>
    <w:p w:rsidR="008E21AC" w:rsidRPr="000C30B4" w:rsidRDefault="008E21AC">
      <w:pPr>
        <w:rPr>
          <w:rFonts w:ascii="Arial" w:hAnsi="Arial" w:cs="Times New Roman"/>
          <w:color w:val="000000"/>
        </w:rPr>
      </w:pPr>
    </w:p>
    <w:p w:rsidR="00E217D5" w:rsidRPr="000C30B4" w:rsidRDefault="00C4344E" w:rsidP="00A434EE">
      <w:pPr>
        <w:ind w:left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yy</w:t>
      </w:r>
      <w:r w:rsidR="00F0385F">
        <w:rPr>
          <w:rFonts w:ascii="Arial" w:hAnsi="Arial" w:cs="Times New Roman"/>
          <w:color w:val="000000"/>
        </w:rPr>
        <w:t>m</w:t>
      </w:r>
      <w:r>
        <w:rPr>
          <w:rFonts w:ascii="Arial" w:hAnsi="Arial" w:cs="Times New Roman"/>
          <w:color w:val="000000"/>
        </w:rPr>
        <w:t>mdd</w:t>
      </w:r>
      <w:r w:rsidR="008E21AC" w:rsidRPr="000C30B4">
        <w:rPr>
          <w:rFonts w:ascii="Arial" w:hAnsi="Arial" w:cs="Times New Roman"/>
          <w:color w:val="000000"/>
        </w:rPr>
        <w:t>_hhmmss</w:t>
      </w:r>
      <w:r w:rsidR="00FA5AEB" w:rsidRPr="000C30B4">
        <w:rPr>
          <w:rFonts w:ascii="Arial" w:hAnsi="Arial" w:cs="Times New Roman"/>
          <w:color w:val="000000"/>
        </w:rPr>
        <w:t xml:space="preserve">_hhmmss – indicate </w:t>
      </w:r>
      <w:r w:rsidR="00E217D5" w:rsidRPr="000C30B4">
        <w:rPr>
          <w:rFonts w:ascii="Arial" w:hAnsi="Arial" w:cs="Times New Roman"/>
          <w:color w:val="000000"/>
        </w:rPr>
        <w:t xml:space="preserve">the </w:t>
      </w:r>
      <w:r w:rsidR="0009316C">
        <w:rPr>
          <w:rFonts w:ascii="Arial" w:hAnsi="Arial" w:cs="Times New Roman"/>
          <w:color w:val="000000"/>
        </w:rPr>
        <w:t>GPS (</w:t>
      </w:r>
      <w:r w:rsidR="0032621B">
        <w:rPr>
          <w:rFonts w:ascii="Arial" w:hAnsi="Arial" w:cs="Times New Roman"/>
          <w:color w:val="000000"/>
        </w:rPr>
        <w:t xml:space="preserve">note that </w:t>
      </w:r>
      <w:r w:rsidR="00C442F7">
        <w:rPr>
          <w:rFonts w:ascii="Arial" w:hAnsi="Arial" w:cs="Times New Roman"/>
          <w:color w:val="000000"/>
        </w:rPr>
        <w:t>GPS time is ahead of UTC by 15 sec</w:t>
      </w:r>
      <w:r w:rsidR="0009316C">
        <w:rPr>
          <w:rFonts w:ascii="Arial" w:hAnsi="Arial" w:cs="Times New Roman"/>
          <w:color w:val="000000"/>
        </w:rPr>
        <w:t>)</w:t>
      </w:r>
      <w:r w:rsidR="00E217D5" w:rsidRPr="000C30B4">
        <w:rPr>
          <w:rFonts w:ascii="Arial" w:hAnsi="Arial" w:cs="Times New Roman"/>
          <w:color w:val="000000"/>
        </w:rPr>
        <w:t xml:space="preserve"> start and end time </w:t>
      </w:r>
      <w:r w:rsidR="00FA5AEB" w:rsidRPr="000C30B4">
        <w:rPr>
          <w:rFonts w:ascii="Arial" w:hAnsi="Arial" w:cs="Times New Roman"/>
          <w:color w:val="000000"/>
        </w:rPr>
        <w:t xml:space="preserve">of the data </w:t>
      </w:r>
      <w:r w:rsidR="00E217D5" w:rsidRPr="000C30B4">
        <w:rPr>
          <w:rFonts w:ascii="Arial" w:hAnsi="Arial" w:cs="Times New Roman"/>
          <w:color w:val="000000"/>
        </w:rPr>
        <w:t xml:space="preserve"> (y</w:t>
      </w:r>
      <w:r w:rsidR="00324D1D">
        <w:rPr>
          <w:rFonts w:ascii="Arial" w:hAnsi="Arial" w:cs="Times New Roman"/>
          <w:color w:val="000000"/>
        </w:rPr>
        <w:t>ear, month, day and hours, minu</w:t>
      </w:r>
      <w:r w:rsidR="00E217D5" w:rsidRPr="000C30B4">
        <w:rPr>
          <w:rFonts w:ascii="Arial" w:hAnsi="Arial" w:cs="Times New Roman"/>
          <w:color w:val="000000"/>
        </w:rPr>
        <w:t>tes, seconds)</w:t>
      </w:r>
    </w:p>
    <w:p w:rsidR="0025438D" w:rsidRPr="00A434EE" w:rsidRDefault="00770B9B" w:rsidP="00A434EE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 xml:space="preserve">There are multiple files for each flight.  </w:t>
      </w:r>
      <w:r w:rsidR="003A153D">
        <w:rPr>
          <w:rFonts w:ascii="Arial" w:hAnsi="Arial" w:cs="Times New Roman"/>
          <w:color w:val="000000"/>
        </w:rPr>
        <w:t>The vertical resolution is 75</w:t>
      </w:r>
      <w:r w:rsidR="00D80F04" w:rsidRPr="00CF1175">
        <w:rPr>
          <w:rFonts w:ascii="Arial" w:hAnsi="Arial" w:cs="Times New Roman"/>
          <w:color w:val="000000"/>
        </w:rPr>
        <w:t xml:space="preserve"> meters and horizontal resolution is about 0.1 km. </w:t>
      </w:r>
    </w:p>
    <w:p w:rsidR="00190C8F" w:rsidRPr="00A434EE" w:rsidRDefault="0025438D" w:rsidP="00A434EE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>Measurements inc</w:t>
      </w:r>
      <w:r w:rsidR="0009316C" w:rsidRPr="00CF1175">
        <w:rPr>
          <w:rFonts w:ascii="Arial" w:hAnsi="Arial" w:cs="Times New Roman"/>
          <w:color w:val="000000"/>
        </w:rPr>
        <w:t>luded within the data files are Merged pulse and chirp r</w:t>
      </w:r>
      <w:r w:rsidRPr="00CF1175">
        <w:rPr>
          <w:rFonts w:ascii="Arial" w:hAnsi="Arial" w:cs="Times New Roman"/>
          <w:color w:val="000000"/>
        </w:rPr>
        <w:t xml:space="preserve">adar reflectivity </w:t>
      </w:r>
      <w:r w:rsidR="007A69E2" w:rsidRPr="00CF1175">
        <w:rPr>
          <w:rFonts w:ascii="Arial" w:hAnsi="Arial" w:cs="Times New Roman"/>
          <w:color w:val="000000"/>
        </w:rPr>
        <w:t xml:space="preserve">profiles </w:t>
      </w:r>
      <w:r w:rsidRPr="00CF1175">
        <w:rPr>
          <w:rFonts w:ascii="Arial" w:hAnsi="Arial" w:cs="Times New Roman"/>
          <w:color w:val="000000"/>
        </w:rPr>
        <w:t>at 1</w:t>
      </w:r>
      <w:r w:rsidR="00DA1C53">
        <w:rPr>
          <w:rFonts w:ascii="Arial" w:hAnsi="Arial" w:cs="Times New Roman"/>
          <w:color w:val="000000"/>
        </w:rPr>
        <w:t>3.9</w:t>
      </w:r>
      <w:r w:rsidRPr="00CF1175">
        <w:rPr>
          <w:rFonts w:ascii="Arial" w:hAnsi="Arial" w:cs="Times New Roman"/>
          <w:color w:val="000000"/>
        </w:rPr>
        <w:t xml:space="preserve"> and 3</w:t>
      </w:r>
      <w:r w:rsidR="00DA1C53">
        <w:rPr>
          <w:rFonts w:ascii="Arial" w:hAnsi="Arial" w:cs="Times New Roman"/>
          <w:color w:val="000000"/>
        </w:rPr>
        <w:t>3.7</w:t>
      </w:r>
      <w:r w:rsidRPr="00CF1175">
        <w:rPr>
          <w:rFonts w:ascii="Arial" w:hAnsi="Arial" w:cs="Times New Roman"/>
          <w:color w:val="000000"/>
        </w:rPr>
        <w:t xml:space="preserve"> GHz</w:t>
      </w:r>
      <w:r w:rsidR="0009316C" w:rsidRPr="00CF1175">
        <w:rPr>
          <w:rFonts w:ascii="Arial" w:hAnsi="Arial" w:cs="Times New Roman"/>
          <w:color w:val="000000"/>
        </w:rPr>
        <w:t>.</w:t>
      </w:r>
    </w:p>
    <w:p w:rsidR="007A69E2" w:rsidRPr="00CF1175" w:rsidRDefault="0025438D" w:rsidP="00CF1175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 xml:space="preserve">Other </w:t>
      </w:r>
      <w:r w:rsidR="00695F3F" w:rsidRPr="00CF1175">
        <w:rPr>
          <w:rFonts w:ascii="Arial" w:hAnsi="Arial" w:cs="Times New Roman"/>
          <w:color w:val="000000"/>
        </w:rPr>
        <w:t xml:space="preserve">information </w:t>
      </w:r>
      <w:r w:rsidRPr="00CF1175">
        <w:rPr>
          <w:rFonts w:ascii="Arial" w:hAnsi="Arial" w:cs="Times New Roman"/>
          <w:color w:val="000000"/>
        </w:rPr>
        <w:t>ass</w:t>
      </w:r>
      <w:r w:rsidR="000C30B4" w:rsidRPr="00CF1175">
        <w:rPr>
          <w:rFonts w:ascii="Arial" w:hAnsi="Arial" w:cs="Times New Roman"/>
          <w:color w:val="000000"/>
        </w:rPr>
        <w:t xml:space="preserve">ociated with data positions </w:t>
      </w:r>
      <w:r w:rsidR="00DA1C53">
        <w:rPr>
          <w:rFonts w:ascii="Arial" w:hAnsi="Arial" w:cs="Times New Roman"/>
          <w:color w:val="000000"/>
        </w:rPr>
        <w:t>is</w:t>
      </w:r>
      <w:r w:rsidR="000C30B4" w:rsidRPr="00CF1175">
        <w:rPr>
          <w:rFonts w:ascii="Arial" w:hAnsi="Arial" w:cs="Times New Roman"/>
          <w:color w:val="000000"/>
        </w:rPr>
        <w:t xml:space="preserve"> </w:t>
      </w:r>
      <w:r w:rsidRPr="00CF1175">
        <w:rPr>
          <w:rFonts w:ascii="Arial" w:hAnsi="Arial" w:cs="Times New Roman"/>
          <w:color w:val="000000"/>
        </w:rPr>
        <w:t xml:space="preserve">also included. These data </w:t>
      </w:r>
      <w:r w:rsidR="007A69E2" w:rsidRPr="00CF1175">
        <w:rPr>
          <w:rFonts w:ascii="Arial" w:hAnsi="Arial" w:cs="Times New Roman"/>
          <w:color w:val="000000"/>
        </w:rPr>
        <w:t>can be read with most any NetCDF</w:t>
      </w:r>
      <w:r w:rsidRPr="00CF1175">
        <w:rPr>
          <w:rFonts w:ascii="Arial" w:hAnsi="Arial" w:cs="Times New Roman"/>
          <w:color w:val="000000"/>
        </w:rPr>
        <w:t xml:space="preserve"> </w:t>
      </w:r>
      <w:r w:rsidR="00695F3F" w:rsidRPr="00CF1175">
        <w:rPr>
          <w:rFonts w:ascii="Arial" w:hAnsi="Arial" w:cs="Times New Roman"/>
          <w:color w:val="000000"/>
        </w:rPr>
        <w:t>reader, thus no sample read software is provided by the data producer. More informati</w:t>
      </w:r>
      <w:r w:rsidR="007A69E2" w:rsidRPr="00CF1175">
        <w:rPr>
          <w:rFonts w:ascii="Arial" w:hAnsi="Arial" w:cs="Times New Roman"/>
          <w:color w:val="000000"/>
        </w:rPr>
        <w:t>on about NetCDF may be found at</w:t>
      </w:r>
    </w:p>
    <w:p w:rsidR="004D4EA8" w:rsidRDefault="00333FDC" w:rsidP="00A434EE">
      <w:pPr>
        <w:ind w:firstLine="720"/>
        <w:rPr>
          <w:rFonts w:ascii="Arial" w:hAnsi="Arial" w:cs="Times New Roman"/>
          <w:color w:val="3366FF"/>
        </w:rPr>
      </w:pPr>
      <w:hyperlink r:id="rId15" w:history="1">
        <w:r w:rsidR="007A69E2" w:rsidRPr="007A69E2">
          <w:rPr>
            <w:rStyle w:val="Hyperlink"/>
            <w:rFonts w:ascii="Arial" w:hAnsi="Arial" w:cs="Times New Roman"/>
            <w:color w:val="3366FF"/>
          </w:rPr>
          <w:t>http://www.unidata.ucar.edu/software/netcdf/</w:t>
        </w:r>
      </w:hyperlink>
    </w:p>
    <w:p w:rsidR="007E211F" w:rsidRPr="00CF1175" w:rsidRDefault="00DA1C53" w:rsidP="00CF1175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A</w:t>
      </w:r>
      <w:r w:rsidR="007E211F" w:rsidRPr="00CF1175">
        <w:rPr>
          <w:rFonts w:ascii="Arial" w:hAnsi="Arial" w:cs="Times New Roman"/>
        </w:rPr>
        <w:t xml:space="preserve">n example of metadata is </w:t>
      </w:r>
      <w:r>
        <w:rPr>
          <w:rFonts w:ascii="Arial" w:hAnsi="Arial" w:cs="Times New Roman"/>
        </w:rPr>
        <w:t xml:space="preserve">given </w:t>
      </w:r>
      <w:r w:rsidR="00B04B2C" w:rsidRPr="00CF1175">
        <w:rPr>
          <w:rFonts w:ascii="Arial" w:hAnsi="Arial" w:cs="Times New Roman"/>
        </w:rPr>
        <w:t>at</w:t>
      </w:r>
      <w:r w:rsidR="007E211F" w:rsidRPr="00CF1175">
        <w:rPr>
          <w:rFonts w:ascii="Arial" w:hAnsi="Arial" w:cs="Times New Roman"/>
        </w:rPr>
        <w:t xml:space="preserve"> the end of this document. </w:t>
      </w:r>
    </w:p>
    <w:p w:rsidR="00631314" w:rsidRPr="007E211F" w:rsidRDefault="00631314">
      <w:pPr>
        <w:rPr>
          <w:rFonts w:ascii="Arial" w:hAnsi="Arial" w:cs="Times New Roman"/>
        </w:rPr>
      </w:pPr>
    </w:p>
    <w:p w:rsidR="0019108C" w:rsidRDefault="003E622F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Da</w:t>
      </w:r>
      <w:r w:rsidR="007E211F">
        <w:rPr>
          <w:rFonts w:ascii="Arial" w:hAnsi="Arial" w:cs="Times New Roman"/>
          <w:b/>
          <w:i/>
          <w:color w:val="000000"/>
        </w:rPr>
        <w:t>t</w:t>
      </w:r>
      <w:r>
        <w:rPr>
          <w:rFonts w:ascii="Arial" w:hAnsi="Arial" w:cs="Times New Roman"/>
          <w:b/>
          <w:i/>
          <w:color w:val="000000"/>
        </w:rPr>
        <w:t>a Policy</w:t>
      </w:r>
    </w:p>
    <w:p w:rsidR="00631314" w:rsidRPr="00A434EE" w:rsidRDefault="00631314">
      <w:pPr>
        <w:rPr>
          <w:rFonts w:ascii="Arial" w:hAnsi="Arial" w:cs="Times New Roman"/>
          <w:b/>
          <w:i/>
          <w:color w:val="000000"/>
        </w:rPr>
      </w:pPr>
    </w:p>
    <w:p w:rsidR="00BE193D" w:rsidRPr="00BE193D" w:rsidRDefault="007C4AB7" w:rsidP="0019108C">
      <w:pPr>
        <w:ind w:firstLine="72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The</w:t>
      </w:r>
      <w:r w:rsidRPr="00770B9B">
        <w:rPr>
          <w:rFonts w:ascii="Arial" w:hAnsi="Arial" w:cs="Times"/>
          <w:szCs w:val="32"/>
        </w:rPr>
        <w:t xml:space="preserve"> HIWRAP data </w:t>
      </w:r>
      <w:r>
        <w:rPr>
          <w:rFonts w:ascii="Arial" w:hAnsi="Arial" w:cs="Times"/>
          <w:szCs w:val="32"/>
        </w:rPr>
        <w:t xml:space="preserve">collection was funded by the GPM Ground Validation for the the PMM Science Team algorithm development and validation.   </w:t>
      </w:r>
      <w:r w:rsidR="00BE193D" w:rsidRPr="00BE193D">
        <w:rPr>
          <w:rFonts w:ascii="Arial" w:hAnsi="Arial" w:cs="Times"/>
          <w:szCs w:val="32"/>
        </w:rPr>
        <w:t xml:space="preserve">Access to HIWRAP data is not restricted. However, we do ask that data users respect the experiment PIs and others with rights to the data. </w:t>
      </w:r>
      <w:r w:rsidR="00DA1C53">
        <w:rPr>
          <w:rFonts w:ascii="Arial" w:hAnsi="Arial" w:cs="Times"/>
          <w:szCs w:val="32"/>
        </w:rPr>
        <w:t>Acknowledgement or a</w:t>
      </w:r>
      <w:r w:rsidR="00BE193D" w:rsidRPr="00BE193D">
        <w:rPr>
          <w:rFonts w:ascii="Arial" w:hAnsi="Arial" w:cs="Times"/>
          <w:szCs w:val="32"/>
        </w:rPr>
        <w:t xml:space="preserve">n offer of co-authorship on any publications, presentation, etc., should be made to the PI and his/her team if images and/or data are used (even if they are freely accessed). </w:t>
      </w:r>
    </w:p>
    <w:p w:rsidR="00BE193D" w:rsidRDefault="00BE193D">
      <w:pPr>
        <w:rPr>
          <w:rFonts w:ascii="Times" w:hAnsi="Times" w:cs="Times"/>
          <w:sz w:val="32"/>
          <w:szCs w:val="32"/>
        </w:rPr>
      </w:pPr>
    </w:p>
    <w:p w:rsidR="0019108C" w:rsidRDefault="00BE193D" w:rsidP="00BE193D">
      <w:pPr>
        <w:rPr>
          <w:rFonts w:ascii="Arial" w:hAnsi="Arial" w:cs="Times New Roman"/>
          <w:b/>
          <w:i/>
          <w:color w:val="000000"/>
        </w:rPr>
      </w:pPr>
      <w:r w:rsidRPr="00631314">
        <w:rPr>
          <w:rFonts w:ascii="Arial" w:hAnsi="Arial" w:cs="Times New Roman"/>
          <w:b/>
          <w:i/>
          <w:color w:val="000000"/>
        </w:rPr>
        <w:t>Contact Information</w:t>
      </w:r>
    </w:p>
    <w:p w:rsidR="00BE193D" w:rsidRPr="00631314" w:rsidRDefault="00BE193D" w:rsidP="00BE193D">
      <w:pPr>
        <w:rPr>
          <w:rFonts w:ascii="Arial" w:hAnsi="Arial" w:cs="Times New Roman"/>
          <w:b/>
          <w:i/>
          <w:color w:val="000000"/>
        </w:rPr>
      </w:pPr>
    </w:p>
    <w:p w:rsidR="00631314" w:rsidRDefault="00631314" w:rsidP="0019108C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Users are welcome to address questions and provide feedback to </w:t>
      </w:r>
    </w:p>
    <w:p w:rsidR="00631314" w:rsidRDefault="00631314">
      <w:pPr>
        <w:rPr>
          <w:rFonts w:ascii="Arial" w:hAnsi="Arial" w:cs="Times New Roman"/>
          <w:color w:val="000000"/>
        </w:rPr>
      </w:pPr>
    </w:p>
    <w:p w:rsidR="00631314" w:rsidRDefault="00631314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Gerry Heymsfield</w:t>
      </w:r>
    </w:p>
    <w:p w:rsidR="00631314" w:rsidRDefault="00631314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NASA Goddard Space Flight Center</w:t>
      </w:r>
    </w:p>
    <w:p w:rsidR="001F0DFA" w:rsidRDefault="00333FDC">
      <w:pPr>
        <w:rPr>
          <w:rFonts w:ascii="Arial" w:hAnsi="Arial" w:cs="Times New Roman"/>
          <w:color w:val="000000"/>
        </w:rPr>
      </w:pPr>
      <w:hyperlink r:id="rId16" w:history="1">
        <w:r w:rsidR="001F0DFA" w:rsidRPr="00026F1C">
          <w:rPr>
            <w:rStyle w:val="Hyperlink"/>
            <w:rFonts w:ascii="Arial" w:hAnsi="Arial" w:cs="Times New Roman"/>
          </w:rPr>
          <w:t>gerald.m.heymsfield@nasa.gov</w:t>
        </w:r>
      </w:hyperlink>
    </w:p>
    <w:p w:rsidR="001F0DFA" w:rsidRDefault="001F0DFA">
      <w:pPr>
        <w:rPr>
          <w:rFonts w:ascii="Arial" w:hAnsi="Arial" w:cs="Times New Roman"/>
          <w:color w:val="000000"/>
        </w:rPr>
      </w:pPr>
    </w:p>
    <w:p w:rsidR="001F0DFA" w:rsidRDefault="001F0DFA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Lin Tian</w:t>
      </w:r>
    </w:p>
    <w:p w:rsidR="001F0DFA" w:rsidRDefault="001F0DFA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GESTAR / NASA Goddard Space Flight Center</w:t>
      </w:r>
    </w:p>
    <w:p w:rsidR="0025438D" w:rsidRPr="000C30B4" w:rsidRDefault="001F0DFA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lin.tian-1@nasa.gov</w:t>
      </w:r>
    </w:p>
    <w:p w:rsidR="007E211F" w:rsidRPr="007E211F" w:rsidRDefault="007E211F">
      <w:pPr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color w:val="000000"/>
        </w:rPr>
        <w:br w:type="page"/>
      </w:r>
      <w:r w:rsidRPr="007E211F">
        <w:rPr>
          <w:rFonts w:ascii="Arial" w:hAnsi="Arial" w:cs="Times New Roman"/>
          <w:b/>
          <w:color w:val="000000"/>
        </w:rPr>
        <w:lastRenderedPageBreak/>
        <w:t>Appendix I</w:t>
      </w:r>
      <w:r w:rsidR="0019108C">
        <w:rPr>
          <w:rFonts w:ascii="Arial" w:hAnsi="Arial" w:cs="Times New Roman"/>
          <w:b/>
          <w:color w:val="000000"/>
        </w:rPr>
        <w:t xml:space="preserve"> Example of metadata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netcdf mc3e_hiwrap_20110520_135617-140741 {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dimensions: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timed = 1186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range = 239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variables: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short year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year:long_name = "Year the data was collected"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wlku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wlku:long_name = "Wavelength length of Ku radar"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wlku:units = "m"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wlka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wlka:long_name = "Wavelength length of Ka radar"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wlka:units = "m"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gatesp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gatesp:long_name = "radar range gate"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gatesp:units = "m"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missing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missing:long_name = "missing value"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missing:units = " 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timed(timed)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timed:long_name = "GPS time"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timed:units = "hour"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gspeed(timed)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gspeed:long_name = "Ground speed of aircraft"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gspeed:units = "m/s"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range(range)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range:long_name = "range from radar"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range:units = "m"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lat(timed)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lat:long_name = "GPS aircraft latitude, minus sign= South"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lat:units = "degree"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lon(timed)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lon:long_name = "GPS aircraft longitude, minus sign=West"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lon:units = "degree"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roll(timed)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roll:long_name = "aircraft roll angle"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roll:units = "degree"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pitch(timed)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pitch:long_name = "aircraft pitch angle"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pitch:units = "degree"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altitude(timed)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altitude:long_name = "aircraft altitude"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altitude:units = "meter"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head(timed)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head:long_name = "aircraft heading"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lastRenderedPageBreak/>
        <w:t xml:space="preserve">                head:units = "deg"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zku(timed, range)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zku:long_name = "Ku band Radar Reflectivity"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zku:units = "dBZ"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float zka(timed, range)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zka:long_name = "Ka band Radar Reflectivity"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zka:units = "dBZ"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float zka(timed, range)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zka:long_name = "Ka band Radar Reflectivity"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zka:units = "dBZ"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// global attributes: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:title = "ER2 HIWRAP Data, NASA Goddard Space Flight Center"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:filename = "/karldata4/tian/MC3E/hiwrap/netcdf/0520/mc3e_hiwrap_2011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>0520_135617-140741.nc"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:experiment = "NASA MC3E"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:source = "created from ER2 HIWRAP binary file, Version 0.0" ;</w:t>
      </w:r>
    </w:p>
    <w:p w:rsidR="007E211F" w:rsidRPr="007E211F" w:rsidRDefault="007E211F" w:rsidP="007E211F">
      <w:pPr>
        <w:rPr>
          <w:rFonts w:ascii="Arial" w:hAnsi="Arial" w:cs="Times New Roman"/>
          <w:color w:val="000000"/>
        </w:rPr>
      </w:pPr>
      <w:r w:rsidRPr="007E211F">
        <w:rPr>
          <w:rFonts w:ascii="Arial" w:hAnsi="Arial" w:cs="Times New Roman"/>
          <w:color w:val="000000"/>
        </w:rPr>
        <w:t xml:space="preserve">                :comments = "Contact: lin.tian-1@nasa.gov" ;</w:t>
      </w:r>
    </w:p>
    <w:p w:rsidR="006379EE" w:rsidRPr="000C30B4" w:rsidRDefault="006379EE">
      <w:pPr>
        <w:rPr>
          <w:rFonts w:ascii="Arial" w:hAnsi="Arial" w:cs="Times New Roman"/>
          <w:color w:val="000000"/>
        </w:rPr>
      </w:pPr>
    </w:p>
    <w:p w:rsidR="00EC65D9" w:rsidRPr="000C30B4" w:rsidRDefault="00EC65D9">
      <w:pPr>
        <w:rPr>
          <w:rFonts w:ascii="Arial" w:hAnsi="Arial" w:cs="Times New Roman"/>
          <w:color w:val="000000"/>
        </w:rPr>
      </w:pPr>
    </w:p>
    <w:sectPr w:rsidR="00EC65D9" w:rsidRPr="000C30B4" w:rsidSect="0019108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DC" w:rsidRDefault="00333FDC">
      <w:r>
        <w:separator/>
      </w:r>
    </w:p>
  </w:endnote>
  <w:endnote w:type="continuationSeparator" w:id="0">
    <w:p w:rsidR="00333FDC" w:rsidRDefault="003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41" w:rsidRDefault="00105740" w:rsidP="001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D41" w:rsidRDefault="00E13D41" w:rsidP="00346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41" w:rsidRDefault="00105740" w:rsidP="001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D13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D41" w:rsidRDefault="00E13D41" w:rsidP="00346B8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1" w:rsidRDefault="00A37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DC" w:rsidRDefault="00333FDC">
      <w:r>
        <w:separator/>
      </w:r>
    </w:p>
  </w:footnote>
  <w:footnote w:type="continuationSeparator" w:id="0">
    <w:p w:rsidR="00333FDC" w:rsidRDefault="0033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1" w:rsidRDefault="00A3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8C" w:rsidRDefault="00A375E1" w:rsidP="0019108C">
    <w:pPr>
      <w:pStyle w:val="Header"/>
      <w:jc w:val="right"/>
    </w:pPr>
    <w:r>
      <w:t>1/3/2012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1" w:rsidRDefault="00A37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1B0"/>
    <w:multiLevelType w:val="hybridMultilevel"/>
    <w:tmpl w:val="434E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1EE1"/>
    <w:multiLevelType w:val="hybridMultilevel"/>
    <w:tmpl w:val="F9DC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1293"/>
    <w:multiLevelType w:val="hybridMultilevel"/>
    <w:tmpl w:val="B64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9"/>
    <w:rsid w:val="0000716C"/>
    <w:rsid w:val="00044DD8"/>
    <w:rsid w:val="000474B7"/>
    <w:rsid w:val="0009316C"/>
    <w:rsid w:val="00095AFA"/>
    <w:rsid w:val="000A1C32"/>
    <w:rsid w:val="000B25D8"/>
    <w:rsid w:val="000C30B4"/>
    <w:rsid w:val="000C4F5C"/>
    <w:rsid w:val="00104800"/>
    <w:rsid w:val="00105740"/>
    <w:rsid w:val="00106A3C"/>
    <w:rsid w:val="001128EF"/>
    <w:rsid w:val="00126707"/>
    <w:rsid w:val="00127F59"/>
    <w:rsid w:val="00190C8F"/>
    <w:rsid w:val="0019108C"/>
    <w:rsid w:val="001F0DFA"/>
    <w:rsid w:val="00222298"/>
    <w:rsid w:val="00233ED3"/>
    <w:rsid w:val="0023471B"/>
    <w:rsid w:val="00245396"/>
    <w:rsid w:val="00250340"/>
    <w:rsid w:val="0025438D"/>
    <w:rsid w:val="00276CB5"/>
    <w:rsid w:val="002A2BDA"/>
    <w:rsid w:val="003051AB"/>
    <w:rsid w:val="00324D1D"/>
    <w:rsid w:val="0032621B"/>
    <w:rsid w:val="00326298"/>
    <w:rsid w:val="00333FDC"/>
    <w:rsid w:val="00346B86"/>
    <w:rsid w:val="00382528"/>
    <w:rsid w:val="003860EE"/>
    <w:rsid w:val="00394DE8"/>
    <w:rsid w:val="003A0785"/>
    <w:rsid w:val="003A153D"/>
    <w:rsid w:val="003E622F"/>
    <w:rsid w:val="00471380"/>
    <w:rsid w:val="004A343F"/>
    <w:rsid w:val="004D01C2"/>
    <w:rsid w:val="004D0B76"/>
    <w:rsid w:val="004D4EA8"/>
    <w:rsid w:val="00557032"/>
    <w:rsid w:val="005A707D"/>
    <w:rsid w:val="005A7916"/>
    <w:rsid w:val="005B0DB9"/>
    <w:rsid w:val="006109DF"/>
    <w:rsid w:val="00631314"/>
    <w:rsid w:val="006379EE"/>
    <w:rsid w:val="00671AD6"/>
    <w:rsid w:val="00695F3F"/>
    <w:rsid w:val="006D17A3"/>
    <w:rsid w:val="006F069B"/>
    <w:rsid w:val="00701A49"/>
    <w:rsid w:val="007179DA"/>
    <w:rsid w:val="007359E5"/>
    <w:rsid w:val="007405E1"/>
    <w:rsid w:val="0077086A"/>
    <w:rsid w:val="00770B9B"/>
    <w:rsid w:val="007A69E2"/>
    <w:rsid w:val="007C4AB7"/>
    <w:rsid w:val="007E211F"/>
    <w:rsid w:val="007E4ADD"/>
    <w:rsid w:val="00833D13"/>
    <w:rsid w:val="008343AC"/>
    <w:rsid w:val="0083741D"/>
    <w:rsid w:val="0088184D"/>
    <w:rsid w:val="00886E95"/>
    <w:rsid w:val="00892579"/>
    <w:rsid w:val="008C32CF"/>
    <w:rsid w:val="008E21AC"/>
    <w:rsid w:val="00931C1E"/>
    <w:rsid w:val="00944AE1"/>
    <w:rsid w:val="00954148"/>
    <w:rsid w:val="00962E02"/>
    <w:rsid w:val="009C1E1A"/>
    <w:rsid w:val="009D61F4"/>
    <w:rsid w:val="00A0643A"/>
    <w:rsid w:val="00A375E1"/>
    <w:rsid w:val="00A434EE"/>
    <w:rsid w:val="00A50C82"/>
    <w:rsid w:val="00A74A59"/>
    <w:rsid w:val="00AB76D7"/>
    <w:rsid w:val="00AC1E0B"/>
    <w:rsid w:val="00B04B2C"/>
    <w:rsid w:val="00B42596"/>
    <w:rsid w:val="00BE193D"/>
    <w:rsid w:val="00C25976"/>
    <w:rsid w:val="00C378EA"/>
    <w:rsid w:val="00C4344E"/>
    <w:rsid w:val="00C442F7"/>
    <w:rsid w:val="00C470EE"/>
    <w:rsid w:val="00CA4BDB"/>
    <w:rsid w:val="00CF1175"/>
    <w:rsid w:val="00CF7AA7"/>
    <w:rsid w:val="00D04299"/>
    <w:rsid w:val="00D05133"/>
    <w:rsid w:val="00D60D9F"/>
    <w:rsid w:val="00D657F7"/>
    <w:rsid w:val="00D80F04"/>
    <w:rsid w:val="00DA1C53"/>
    <w:rsid w:val="00DA3B56"/>
    <w:rsid w:val="00DE0FFF"/>
    <w:rsid w:val="00E13D41"/>
    <w:rsid w:val="00E217D5"/>
    <w:rsid w:val="00E21E9D"/>
    <w:rsid w:val="00E60939"/>
    <w:rsid w:val="00E91CCD"/>
    <w:rsid w:val="00EC65D9"/>
    <w:rsid w:val="00F01618"/>
    <w:rsid w:val="00F0385F"/>
    <w:rsid w:val="00F54A03"/>
    <w:rsid w:val="00FA5AEB"/>
    <w:rsid w:val="00FD2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B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6B86"/>
  </w:style>
  <w:style w:type="character" w:styleId="FollowedHyperlink">
    <w:name w:val="FollowedHyperlink"/>
    <w:basedOn w:val="DefaultParagraphFont"/>
    <w:uiPriority w:val="99"/>
    <w:semiHidden/>
    <w:unhideWhenUsed/>
    <w:rsid w:val="007A69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D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0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B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6B86"/>
  </w:style>
  <w:style w:type="character" w:styleId="FollowedHyperlink">
    <w:name w:val="FollowedHyperlink"/>
    <w:basedOn w:val="DefaultParagraphFont"/>
    <w:uiPriority w:val="99"/>
    <w:semiHidden/>
    <w:unhideWhenUsed/>
    <w:rsid w:val="007A69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D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rald.m.heymsfield@nas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idata.ucar.edu/software/netcdf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GSFC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Tian</dc:creator>
  <cp:lastModifiedBy>Marilyn Drewry</cp:lastModifiedBy>
  <cp:revision>2</cp:revision>
  <dcterms:created xsi:type="dcterms:W3CDTF">2014-04-03T17:23:00Z</dcterms:created>
  <dcterms:modified xsi:type="dcterms:W3CDTF">2014-04-03T17:23:00Z</dcterms:modified>
</cp:coreProperties>
</file>